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108D868" w:rsidR="00FB1F03" w:rsidRPr="00067D52" w:rsidRDefault="005A5DCE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Izv.prof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>.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 xml:space="preserve"> dr.sc. Marijana Serdar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885F1A8" w:rsidR="007C47BE" w:rsidRPr="00067D52" w:rsidRDefault="00D43B6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Zagrebu – Građevinski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04771B4" w:rsidR="00D33BA0" w:rsidRPr="00067D52" w:rsidRDefault="00D43B65">
            <w:pPr>
              <w:rPr>
                <w:rFonts w:ascii="Open Sans" w:hAnsi="Open Sans" w:cs="Open Sans"/>
                <w:sz w:val="20"/>
                <w:szCs w:val="18"/>
              </w:rPr>
            </w:pPr>
            <w:r w:rsidRPr="00D43B65">
              <w:rPr>
                <w:rFonts w:ascii="Open Sans" w:hAnsi="Open Sans" w:cs="Open Sans"/>
                <w:sz w:val="20"/>
                <w:szCs w:val="18"/>
              </w:rPr>
              <w:t>ALTERNATIVNA VEZIVA ZA BETON (ABC): Razumijevanje mikrostrukture za predviđanje trajnosti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7AA0365B" w:rsidR="009C752E" w:rsidRPr="00067D52" w:rsidRDefault="003E789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marijana.serdar</w:t>
            </w:r>
            <w:r w:rsidR="006E38A2">
              <w:rPr>
                <w:rFonts w:ascii="Open Sans" w:hAnsi="Open Sans" w:cs="Open Sans"/>
                <w:sz w:val="20"/>
                <w:szCs w:val="18"/>
              </w:rPr>
              <w:t>@grad.unizg.hr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0F552A67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1. Vrsta, količina i mjesto raspoloživih sirovina u regiji Hrvatske</w:t>
            </w:r>
          </w:p>
          <w:p w14:paraId="51487CA5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formatu kao izvješće.</w:t>
            </w:r>
          </w:p>
          <w:p w14:paraId="64E2ADDD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2. Mineralni sastav, kemijski sastav i veličina čestica, oblik sirovine</w:t>
            </w:r>
          </w:p>
          <w:p w14:paraId="6734F503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u formatu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ili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kao tablice.</w:t>
            </w:r>
          </w:p>
          <w:p w14:paraId="75A86C59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3. Podaci o reaktivnosti i aktivaciji sirovina</w:t>
            </w:r>
          </w:p>
          <w:p w14:paraId="595180A0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kao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ili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kao tablice.</w:t>
            </w:r>
          </w:p>
          <w:p w14:paraId="26C0625A" w14:textId="4062EE59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4. </w:t>
            </w:r>
            <w:r w:rsidR="00210B46">
              <w:rPr>
                <w:rFonts w:ascii="Open Sans" w:hAnsi="Open Sans" w:cs="Open Sans"/>
                <w:sz w:val="18"/>
                <w:szCs w:val="18"/>
              </w:rPr>
              <w:t>Projektiranje</w:t>
            </w: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mješavin</w:t>
            </w:r>
            <w:r w:rsidR="00210B46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različitih </w:t>
            </w:r>
            <w:r w:rsidR="00210B46">
              <w:rPr>
                <w:rFonts w:ascii="Open Sans" w:hAnsi="Open Sans" w:cs="Open Sans"/>
                <w:sz w:val="18"/>
                <w:szCs w:val="18"/>
              </w:rPr>
              <w:t>sastava na razini</w:t>
            </w: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paste, betona i morta</w:t>
            </w:r>
          </w:p>
          <w:p w14:paraId="7B10BEF7" w14:textId="77777777" w:rsidR="005B6891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kao tablice 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] kao izvješće s opisima kako bi se osigurala </w:t>
            </w:r>
            <w:r w:rsidRPr="00DA6968">
              <w:rPr>
                <w:rFonts w:ascii="Open Sans" w:hAnsi="Open Sans" w:cs="Open Sans"/>
                <w:sz w:val="18"/>
                <w:szCs w:val="18"/>
                <w:shd w:val="clear" w:color="auto" w:fill="FFFFFF" w:themeFill="background1"/>
              </w:rPr>
              <w:t>ponovljivost</w:t>
            </w: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="00210B46">
              <w:rPr>
                <w:rFonts w:ascii="Open Sans" w:hAnsi="Open Sans" w:cs="Open Sans"/>
                <w:sz w:val="18"/>
                <w:szCs w:val="18"/>
              </w:rPr>
              <w:t>jerenja</w:t>
            </w:r>
            <w:r w:rsidRPr="00BE5B62">
              <w:rPr>
                <w:rFonts w:ascii="Open Sans" w:hAnsi="Open Sans" w:cs="Open Sans"/>
                <w:sz w:val="18"/>
                <w:szCs w:val="18"/>
              </w:rPr>
              <w:t>. Sve datoteke će sadržavati jasne unaprijed definirane oznake za svaku mješavinu, s naznakom najvažnijih informacija o uzorku</w:t>
            </w:r>
            <w:r w:rsidR="005F5B4A">
              <w:rPr>
                <w:rFonts w:ascii="Open Sans" w:hAnsi="Open Sans" w:cs="Open Sans"/>
                <w:sz w:val="18"/>
                <w:szCs w:val="18"/>
              </w:rPr>
              <w:t xml:space="preserve">, što će biti istaknuto na prvoj stranici </w:t>
            </w:r>
            <w:r w:rsidR="005F5B4A" w:rsidRPr="00BE5B62">
              <w:rPr>
                <w:rFonts w:ascii="Open Sans" w:hAnsi="Open Sans" w:cs="Open Sans"/>
                <w:sz w:val="18"/>
                <w:szCs w:val="18"/>
              </w:rPr>
              <w:t>[</w:t>
            </w:r>
            <w:proofErr w:type="spellStart"/>
            <w:r w:rsidR="005F5B4A"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="005F5B4A" w:rsidRPr="00BE5B62">
              <w:rPr>
                <w:rFonts w:ascii="Open Sans" w:hAnsi="Open Sans" w:cs="Open Sans"/>
                <w:sz w:val="18"/>
                <w:szCs w:val="18"/>
              </w:rPr>
              <w:t xml:space="preserve">] </w:t>
            </w:r>
            <w:r w:rsidR="005B6891">
              <w:rPr>
                <w:rFonts w:ascii="Open Sans" w:hAnsi="Open Sans" w:cs="Open Sans"/>
                <w:sz w:val="18"/>
                <w:szCs w:val="18"/>
              </w:rPr>
              <w:t>dokumenta.</w:t>
            </w:r>
          </w:p>
          <w:p w14:paraId="6DEC3FD0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5. Podaci o fizikalnim, kemijskim, mehaničkim i trajnim svojstvima mješavina</w:t>
            </w:r>
          </w:p>
          <w:p w14:paraId="1B58FE5C" w14:textId="50FF42A8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biti pohranjeni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] kao tablice te u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kao izvješće s opisima postupaka testiranja dobivenih podataka. Sve datoteke će sadržavati jasne unaprijed definirane oznake za svaku mješavinu, s naznakom najvažnijih informacija o uzorku. </w:t>
            </w:r>
          </w:p>
          <w:p w14:paraId="4022C333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6. Neobrađeni podaci za različite tehnike karakterizacije, kao što su XRD uzorci i EDS podaci</w:t>
            </w:r>
          </w:p>
          <w:p w14:paraId="10A742B6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Sirovi XRD podaci bit će dokumentirani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asc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] (x y) s jasnim oznakama koje ukazuju na najvažnije informacije o uzorcima. Korištena datoteka s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kristalografskim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informacijama (cif) bit će upućena s ICSD brojem, ali datoteka neće biti navedena kao autorsko pravo baze podataka.</w:t>
            </w:r>
          </w:p>
          <w:p w14:paraId="7BB70905" w14:textId="0F2469F2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7. Sirovi podaci iz različite opreme za ispitivanje, kao što je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izotermna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kalorimetrija, TGA, NMR, MIP, veličina čestica,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stehiometrija</w:t>
            </w:r>
            <w:proofErr w:type="spellEnd"/>
            <w:r w:rsidR="003C07C4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37E1FAE7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Svi neobrađeni podaci bit će pohranjeni i dokumentirani u izvornom formatu, uglavnom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],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xsl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 i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txt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]. Sve datoteke bit će smještene u odgovarajuću mapu i sadržavat će jasne naljepnice koje ukazuju na najvažnije informacije uzorka.</w:t>
            </w:r>
          </w:p>
          <w:p w14:paraId="736353F2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iznositi oko 2 GB.</w:t>
            </w:r>
          </w:p>
          <w:p w14:paraId="4498578F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Slike</w:t>
            </w:r>
          </w:p>
          <w:p w14:paraId="2363F17A" w14:textId="5DA7EE9E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lastRenderedPageBreak/>
              <w:t>Slike uključuju fotografije sirovina, protokola ispitivanja i uzoraka, kao i slike iz povratno raspršene i sekundarne elektronske mikroskopije. Osim toga, tijekom projekta će se izraditi originalni grafikoni. Slike će biti dokumentirane u formatu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png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tif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jpg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]. EDS podaci bit će dokumentirani u [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>]</w:t>
            </w:r>
            <w:r w:rsidR="003C07C4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4C3397B5" w14:textId="77777777" w:rsidR="00BE5B62" w:rsidRPr="00BE5B62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>Podaci će iznositi otprilike 4-6 GB.</w:t>
            </w:r>
          </w:p>
          <w:p w14:paraId="1C484D61" w14:textId="724FD20B" w:rsidR="009C752E" w:rsidRPr="00FB1F03" w:rsidRDefault="00BE5B62" w:rsidP="00BE5B62">
            <w:pPr>
              <w:rPr>
                <w:rFonts w:ascii="Open Sans" w:hAnsi="Open Sans" w:cs="Open Sans"/>
                <w:sz w:val="18"/>
                <w:szCs w:val="18"/>
              </w:rPr>
            </w:pPr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Navedeni podaci će se prikupljati, promatrati i generirati unutar projekta. Postojeći podaci koji će se ponovno koristiti uključuju referentne podatke, kao što su datoteke s </w:t>
            </w:r>
            <w:proofErr w:type="spellStart"/>
            <w:r w:rsidRPr="00BE5B62">
              <w:rPr>
                <w:rFonts w:ascii="Open Sans" w:hAnsi="Open Sans" w:cs="Open Sans"/>
                <w:sz w:val="18"/>
                <w:szCs w:val="18"/>
              </w:rPr>
              <w:t>kristalografskim</w:t>
            </w:r>
            <w:proofErr w:type="spellEnd"/>
            <w:r w:rsidRPr="00BE5B62">
              <w:rPr>
                <w:rFonts w:ascii="Open Sans" w:hAnsi="Open Sans" w:cs="Open Sans"/>
                <w:sz w:val="18"/>
                <w:szCs w:val="18"/>
              </w:rPr>
              <w:t xml:space="preserve"> informacijama (cif). Kada se koriste podaci za usporedbu dobiveni iz objavljenih referenci, oni će biti jasno navedeni i priznati.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1BE34D77" w14:textId="34870927" w:rsidR="00F8031E" w:rsidRPr="00F8031E" w:rsidRDefault="00F8031E" w:rsidP="00F803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Podaci o kemijskoj i </w:t>
            </w:r>
            <w:proofErr w:type="spellStart"/>
            <w:r w:rsidRPr="00F8031E">
              <w:rPr>
                <w:rFonts w:ascii="Open Sans" w:hAnsi="Open Sans" w:cs="Open Sans"/>
                <w:sz w:val="18"/>
                <w:szCs w:val="18"/>
              </w:rPr>
              <w:t>mikrostrukturnoj</w:t>
            </w:r>
            <w:proofErr w:type="spellEnd"/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 karakterizaciji prikupljat će se korištenjem objavljenih standardnih protokola iz udžbenika [K. Scrivener, R. Snellings, B. </w:t>
            </w:r>
            <w:proofErr w:type="spellStart"/>
            <w:r w:rsidRPr="00F8031E">
              <w:rPr>
                <w:rFonts w:ascii="Open Sans" w:hAnsi="Open Sans" w:cs="Open Sans"/>
                <w:sz w:val="18"/>
                <w:szCs w:val="18"/>
              </w:rPr>
              <w:t>Lothenbach</w:t>
            </w:r>
            <w:proofErr w:type="spellEnd"/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, Praktični vodič za </w:t>
            </w:r>
            <w:proofErr w:type="spellStart"/>
            <w:r w:rsidRPr="00F8031E">
              <w:rPr>
                <w:rFonts w:ascii="Open Sans" w:hAnsi="Open Sans" w:cs="Open Sans"/>
                <w:sz w:val="18"/>
                <w:szCs w:val="18"/>
              </w:rPr>
              <w:t>mikrostrukturnu</w:t>
            </w:r>
            <w:proofErr w:type="spellEnd"/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 analizu cementnih materijala, </w:t>
            </w:r>
            <w:proofErr w:type="spellStart"/>
            <w:r w:rsidRPr="00F8031E">
              <w:rPr>
                <w:rFonts w:ascii="Open Sans" w:hAnsi="Open Sans" w:cs="Open Sans"/>
                <w:sz w:val="18"/>
                <w:szCs w:val="18"/>
              </w:rPr>
              <w:t>Crc</w:t>
            </w:r>
            <w:proofErr w:type="spellEnd"/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 Press2016]. Kratak sažetak ključnih parametara i koraka bit će dokumentiran. Svaka modifikacija i optimizacija protokola bit će dokumentirana u datoteci README.txt ili INFO.txt.</w:t>
            </w:r>
          </w:p>
          <w:p w14:paraId="7A1F9F26" w14:textId="77777777" w:rsidR="00F8031E" w:rsidRPr="00F8031E" w:rsidRDefault="00F8031E" w:rsidP="00F803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8031E">
              <w:rPr>
                <w:rFonts w:ascii="Open Sans" w:hAnsi="Open Sans" w:cs="Open Sans"/>
                <w:sz w:val="18"/>
                <w:szCs w:val="18"/>
              </w:rPr>
              <w:t>Podaci o svojstvima paste, morta i betona bit će generirani iz ispitivanja provedenih prema utvrđenim europskim standardima i/ili preporukama koje su objavili ugledni tehnički odbori u području projekta (kao što je RILEM). Kratak sažetak ključnih parametara i koraka u protokolima testiranja bit će dokumentiran. Svaka modifikacija i optimizacija protokola bit će dokumentirana u datoteci README.txt ili INFO.txt.</w:t>
            </w:r>
          </w:p>
          <w:p w14:paraId="2A297B9A" w14:textId="77777777" w:rsidR="00F8031E" w:rsidRPr="00F8031E" w:rsidRDefault="00F8031E" w:rsidP="00F803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8031E">
              <w:rPr>
                <w:rFonts w:ascii="Open Sans" w:hAnsi="Open Sans" w:cs="Open Sans"/>
                <w:sz w:val="18"/>
                <w:szCs w:val="18"/>
              </w:rPr>
              <w:t>Kako bi se prikupili dosljedni i kvalitetni podaci, bit će osigurano da ispitivanje provodi samo obučeno osoblje, prema utvrđenom protokolu i na opremi koja je kalibrirana. Na određenim tehnikama karakterizacije, konzistentnost podataka dodatno će se osigurati povremenim ispitivanjem kalibracijskih uzoraka, odnosno XRD na uzorku silicija. Većina ispitivanja makro-razmjera svojstava paste, morta i betona ponovit će se najmanje 3 puta, kako bi se osigurala ponovljivost dobivenog rezultata.</w:t>
            </w:r>
          </w:p>
          <w:p w14:paraId="567263DC" w14:textId="04A880AD" w:rsidR="009C752E" w:rsidRPr="00B568B6" w:rsidRDefault="00F8031E" w:rsidP="00F803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Datoteke će biti imenovane prema unaprijed dogovorenoj konvenciji. Podaci će biti organizirani u mape na temelju tehnika karakterizacije, npr. XRD, TGA, mikroskopija, mehanička svojstva itd. Svaki direktorij će sadržavati datoteku koja opisuje parametre uvoza korištene u tom eksperimentu (tj. 30-minutno skeniranje za XRD uzorke korištenjem proreza od ½ stupnja s Cu Ka zračenjem). Također će zabilježiti sva odstupanja od protokola i druge korisne kontekstualne informacije. Slike mikroskopa hvataju i pohranjuju niz </w:t>
            </w:r>
            <w:proofErr w:type="spellStart"/>
            <w:r w:rsidRPr="00F8031E">
              <w:rPr>
                <w:rFonts w:ascii="Open Sans" w:hAnsi="Open Sans" w:cs="Open Sans"/>
                <w:sz w:val="18"/>
                <w:szCs w:val="18"/>
              </w:rPr>
              <w:t>metapodataka</w:t>
            </w:r>
            <w:proofErr w:type="spellEnd"/>
            <w:r w:rsidRPr="00F8031E">
              <w:rPr>
                <w:rFonts w:ascii="Open Sans" w:hAnsi="Open Sans" w:cs="Open Sans"/>
                <w:sz w:val="18"/>
                <w:szCs w:val="18"/>
              </w:rPr>
              <w:t xml:space="preserve"> (veličina polja, povećanje, način rada, radna udaljenost) sa svakom slikom. To bi trebalo omogućiti razumijevanje podataka drugim članovima naše istraživačke grupe i dodati kontekstualnu vrijednost skupu podataka ako se ponovno upotrijebi u budućnosti.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7E39108B" w14:textId="3856F067" w:rsidR="008235EA" w:rsidRPr="008235EA" w:rsidRDefault="008235EA" w:rsidP="008235EA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Sve datoteke će sadržavati jasne unaprijed definirane oznake za svaku sirovinu ili pastu, </w:t>
            </w:r>
            <w:r w:rsidR="00645DD0">
              <w:rPr>
                <w:rFonts w:ascii="Open Sans" w:hAnsi="Open Sans" w:cs="Open Sans"/>
                <w:bCs/>
                <w:sz w:val="18"/>
                <w:szCs w:val="18"/>
              </w:rPr>
              <w:t>mort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i betonsku mješavinu, s naznakom najvažnijih podataka o uzorku. Skup podataka će biti popraćen </w:t>
            </w:r>
            <w:r w:rsidR="003A3EBD">
              <w:rPr>
                <w:rFonts w:ascii="Open Sans" w:hAnsi="Open Sans" w:cs="Open Sans"/>
                <w:bCs/>
                <w:sz w:val="18"/>
                <w:szCs w:val="18"/>
              </w:rPr>
              <w:t>uvodnom stranicom u doku</w:t>
            </w:r>
            <w:r w:rsidR="003446DE">
              <w:rPr>
                <w:rFonts w:ascii="Open Sans" w:hAnsi="Open Sans" w:cs="Open Sans"/>
                <w:bCs/>
                <w:sz w:val="18"/>
                <w:szCs w:val="18"/>
              </w:rPr>
              <w:t xml:space="preserve">mentu gdje je jasno 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opisa</w:t>
            </w:r>
            <w:r w:rsidR="003446DE">
              <w:rPr>
                <w:rFonts w:ascii="Open Sans" w:hAnsi="Open Sans" w:cs="Open Sans"/>
                <w:bCs/>
                <w:sz w:val="18"/>
                <w:szCs w:val="18"/>
              </w:rPr>
              <w:t>na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logik</w:t>
            </w:r>
            <w:r w:rsidR="003446DE">
              <w:rPr>
                <w:rFonts w:ascii="Open Sans" w:hAnsi="Open Sans" w:cs="Open Sans"/>
                <w:bCs/>
                <w:sz w:val="18"/>
                <w:szCs w:val="18"/>
              </w:rPr>
              <w:t>a</w:t>
            </w: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označavanja materijala i mješavine. Bit će dostavljene tekstualne datoteke koje detaljno opisuju eksperimentalne postupke i ključne parametre za različita mjerenja. Svaki suradnik na projektu koristit će istu konvenciju imenovanja kako bi osigurao da podaci mogu pronaći i koristiti drugi korisnici.</w:t>
            </w:r>
          </w:p>
          <w:p w14:paraId="6E3CB0FC" w14:textId="77777777" w:rsidR="008235EA" w:rsidRPr="008235EA" w:rsidRDefault="008235EA" w:rsidP="008235EA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Svaki će suradnik biti odgovoran za izradu </w:t>
            </w:r>
            <w:proofErr w:type="spellStart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metapodataka</w:t>
            </w:r>
            <w:proofErr w:type="spellEnd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o dijelu posla koji je obavio. </w:t>
            </w:r>
            <w:proofErr w:type="spellStart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>Metapodaci</w:t>
            </w:r>
            <w:proofErr w:type="spellEnd"/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t xml:space="preserve"> koje proizvode trebaju sadržavati naziv i trajni identifikator za svaku datoteku, ime osobe koja je prikupila ili doprinijela podacima, datum prikupljanja i uvjete za pristup podacima. Također će biti odgovorni za pohranjivanje svih podataka o korištenim protokolima, posebno ako je bilo odstupanja od utvrđenih protokola, kao i razlog za to odstupanje.</w:t>
            </w:r>
          </w:p>
          <w:p w14:paraId="4FA5B0B3" w14:textId="295EA391" w:rsidR="009C752E" w:rsidRPr="00B568B6" w:rsidRDefault="008235EA" w:rsidP="008235E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235EA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Konačni skup podataka koji je pohranjen u odabrano spremište podataka također će biti popraćen README datotekom s popisom sadržaja drugih datoteka i skiciranjem korištene konvencije imenovanja datoteka.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2D326B6A" w:rsidR="00B568B6" w:rsidRPr="00993185" w:rsidRDefault="00815E02" w:rsidP="00993185">
            <w:r>
              <w:rPr>
                <w:rFonts w:ascii="Open Sans" w:hAnsi="Open Sans" w:cs="Open Sans"/>
                <w:sz w:val="18"/>
                <w:szCs w:val="18"/>
              </w:rPr>
              <w:t xml:space="preserve">Projektom se ne dobivaju podaci koji bi na bilo koji način bili ograničeni </w:t>
            </w:r>
            <w:r w:rsidR="00C5593C">
              <w:rPr>
                <w:rFonts w:ascii="Open Sans" w:hAnsi="Open Sans" w:cs="Open Sans"/>
                <w:sz w:val="18"/>
                <w:szCs w:val="18"/>
              </w:rPr>
              <w:t xml:space="preserve">sporazumom o povjerljivosti. Unutar projekta ne prikupljaju se osobni podaci koji bi podlijegali </w:t>
            </w:r>
            <w:r w:rsidR="00344A90" w:rsidRPr="00DC6C99">
              <w:rPr>
                <w:rFonts w:ascii="Open Sans" w:hAnsi="Open Sans" w:cs="Open Sans"/>
                <w:sz w:val="18"/>
                <w:szCs w:val="18"/>
              </w:rPr>
              <w:t>Zakonu o provedbi Opće uredbe o zaštiti podataka (NN 42/18) i Uredb</w:t>
            </w:r>
            <w:r w:rsidR="00993185" w:rsidRPr="00DC6C99">
              <w:rPr>
                <w:rFonts w:ascii="Open Sans" w:hAnsi="Open Sans" w:cs="Open Sans"/>
                <w:sz w:val="18"/>
                <w:szCs w:val="18"/>
              </w:rPr>
              <w:t>e</w:t>
            </w:r>
            <w:r w:rsidR="00344A90" w:rsidRPr="00DC6C99">
              <w:rPr>
                <w:rFonts w:ascii="Open Sans" w:hAnsi="Open Sans" w:cs="Open Sans"/>
                <w:sz w:val="18"/>
                <w:szCs w:val="18"/>
              </w:rPr>
              <w:t xml:space="preserve"> (EU) 2016/679 Europskog parlamenta i Vijeća od 27. travnja 2016. o zaštiti pojedinaca u vezi s obradom osobnih podataka i o slobodnom kretanju takvih podataka te o stavljanju izvan snage Direktive 95/46/EZ (Opća uredba o zaštiti podataka)</w:t>
            </w:r>
            <w:r w:rsidR="00993185" w:rsidRPr="00DC6C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0CBD">
              <w:rPr>
                <w:rFonts w:ascii="Open Sans" w:hAnsi="Open Sans" w:cs="Open Sans"/>
                <w:sz w:val="18"/>
                <w:szCs w:val="18"/>
              </w:rPr>
              <w:t xml:space="preserve">te nema ispitanika koji bi morali dati privolu za korištenje podataka. 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ED5E0F9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U predloženom projektu neće se prikupljati, generirati, promatrati ili ponovno koristiti osobni ili drugi osjetljivi podaci. Ukupna razina povjerljivosti podataka je srednja. Podatke definiramo u tri vrste povjerljivosti:</w:t>
            </w:r>
          </w:p>
          <w:p w14:paraId="7E249F6C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 Jedan dio podataka, tj. mikroskopske slike, smatra se slabo povjerljivim.</w:t>
            </w:r>
          </w:p>
          <w:p w14:paraId="5E04F2CF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 Cijeli skup podataka (opsežna ispitivanja i eksperimentalni podaci) je srednje povjerljiv.</w:t>
            </w:r>
          </w:p>
          <w:p w14:paraId="7EE3E3B6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 Neobjavljeni rukopis, izvješća i zapisnici sastanaka su povjerljivi.</w:t>
            </w:r>
          </w:p>
          <w:p w14:paraId="07A3A845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Za niske povjerljive podatke (jedan dio podataka) neće se koristiti šifriranje.</w:t>
            </w:r>
          </w:p>
          <w:p w14:paraId="2C7B08F4" w14:textId="77777777" w:rsidR="0096448D" w:rsidRPr="0096448D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>Mapa za cijeli skup eksperimentalnih podataka bit će šifrirana, a ključevima za šifriranje će upravljati samo ovlašteni sudionici projekta. Neobjavljeni rukopis, izvješća i zapisnici sa sastanaka bit će šifrirani.</w:t>
            </w:r>
          </w:p>
          <w:p w14:paraId="4B8DE151" w14:textId="236930BB" w:rsidR="00B568B6" w:rsidRPr="00B568B6" w:rsidRDefault="0096448D" w:rsidP="009644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448D">
              <w:rPr>
                <w:rFonts w:ascii="Open Sans" w:hAnsi="Open Sans" w:cs="Open Sans"/>
                <w:sz w:val="18"/>
                <w:szCs w:val="18"/>
              </w:rPr>
              <w:t xml:space="preserve">Osjetljivim podacima bit će dostupni samo ovlašteni sudionici projekta.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A5DCE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4DA4621B" w14:textId="710D813C" w:rsidR="00B81F42" w:rsidRPr="00B81F42" w:rsidRDefault="00B81F42" w:rsidP="00B81F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81F42">
              <w:rPr>
                <w:rFonts w:ascii="Open Sans" w:hAnsi="Open Sans" w:cs="Open Sans"/>
                <w:sz w:val="18"/>
                <w:szCs w:val="18"/>
              </w:rPr>
              <w:t>Rezultati istraživanja neće stvoriti nikakvu novčanu korist komercijalno orijentiranim institucijama. Ne očekuje se da će istraživanje dovesti do patenata.</w:t>
            </w:r>
          </w:p>
          <w:p w14:paraId="722169E9" w14:textId="413B720B" w:rsidR="00B568B6" w:rsidRPr="00D00ED7" w:rsidRDefault="00B81F42" w:rsidP="00B81F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81F42">
              <w:rPr>
                <w:rFonts w:ascii="Open Sans" w:hAnsi="Open Sans" w:cs="Open Sans"/>
                <w:sz w:val="18"/>
                <w:szCs w:val="18"/>
              </w:rPr>
              <w:t xml:space="preserve">Svi podaci vezani uz publikacije bit će podijeljeni putem </w:t>
            </w:r>
            <w:r w:rsidR="00380B54">
              <w:rPr>
                <w:rFonts w:ascii="Open Sans" w:hAnsi="Open Sans" w:cs="Open Sans"/>
                <w:sz w:val="18"/>
                <w:szCs w:val="18"/>
              </w:rPr>
              <w:t>bib.irb.hr</w:t>
            </w:r>
            <w:r w:rsidRPr="00B81F42">
              <w:rPr>
                <w:rFonts w:ascii="Open Sans" w:hAnsi="Open Sans" w:cs="Open Sans"/>
                <w:sz w:val="18"/>
                <w:szCs w:val="18"/>
              </w:rPr>
              <w:t xml:space="preserve">. Pitanja prava intelektualnog vlasništva rješavat će se u skladu s institucionalnom politikom. Kako podaci ne podliježu ugovoru i neće biti patentirani, bit će objavljeni kao otvoreni podaci pod Creative </w:t>
            </w:r>
            <w:proofErr w:type="spellStart"/>
            <w:r w:rsidRPr="00B81F42">
              <w:rPr>
                <w:rFonts w:ascii="Open Sans" w:hAnsi="Open Sans" w:cs="Open Sans"/>
                <w:sz w:val="18"/>
                <w:szCs w:val="18"/>
              </w:rPr>
              <w:t>Commons</w:t>
            </w:r>
            <w:proofErr w:type="spellEnd"/>
            <w:r w:rsidRPr="00B81F42">
              <w:rPr>
                <w:rFonts w:ascii="Open Sans" w:hAnsi="Open Sans" w:cs="Open Sans"/>
                <w:sz w:val="18"/>
                <w:szCs w:val="18"/>
              </w:rPr>
              <w:t xml:space="preserve"> CC0 licencom.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8C015ED" w14:textId="7777777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Open Sans" w:hAnsi="Open Sans" w:cs="Open Sans"/>
                <w:sz w:val="18"/>
                <w:szCs w:val="18"/>
              </w:rPr>
              <w:t>Svi prikupljeni i snimljeni podaci bit će organizirani u kategoriji tehnika i pohranjeni. Podaci snimljeni u prijenosno računalo (kao što je tlačna čvrstoća) bit će pretvoreni u digitalni format u CSV datoteci. Pohrana i sigurnosna kopija bit će na tri mjesta:</w:t>
            </w:r>
          </w:p>
          <w:p w14:paraId="7C162B4A" w14:textId="71315FA1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računalu </w:t>
            </w:r>
            <w:r w:rsidR="00380B54">
              <w:rPr>
                <w:rFonts w:ascii="Open Sans" w:hAnsi="Open Sans" w:cs="Open Sans"/>
                <w:sz w:val="18"/>
                <w:szCs w:val="18"/>
              </w:rPr>
              <w:t xml:space="preserve">voditeljice projekta, </w:t>
            </w:r>
            <w:proofErr w:type="spellStart"/>
            <w:r w:rsidRPr="00CE6BC0">
              <w:rPr>
                <w:rFonts w:ascii="Open Sans" w:hAnsi="Open Sans" w:cs="Open Sans"/>
                <w:sz w:val="18"/>
                <w:szCs w:val="18"/>
              </w:rPr>
              <w:t>doktoranad</w:t>
            </w:r>
            <w:r w:rsidR="00320AF7">
              <w:rPr>
                <w:rFonts w:ascii="Open Sans" w:hAnsi="Open Sans" w:cs="Open Sans"/>
                <w:sz w:val="18"/>
                <w:szCs w:val="18"/>
              </w:rPr>
              <w:t>ice</w:t>
            </w:r>
            <w:proofErr w:type="spellEnd"/>
            <w:r w:rsidR="00380B54">
              <w:rPr>
                <w:rFonts w:ascii="Open Sans" w:hAnsi="Open Sans" w:cs="Open Sans"/>
                <w:sz w:val="18"/>
                <w:szCs w:val="18"/>
              </w:rPr>
              <w:t xml:space="preserve"> i suradnika na projektu</w:t>
            </w:r>
          </w:p>
          <w:p w14:paraId="7987C25F" w14:textId="53F3297F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lokalnom sigurnosnom tvrdom disku u osobnom računalu </w:t>
            </w:r>
            <w:proofErr w:type="spellStart"/>
            <w:r w:rsidRPr="00CE6BC0">
              <w:rPr>
                <w:rFonts w:ascii="Open Sans" w:hAnsi="Open Sans" w:cs="Open Sans"/>
                <w:sz w:val="18"/>
                <w:szCs w:val="18"/>
              </w:rPr>
              <w:t>doktorana</w:t>
            </w:r>
            <w:r w:rsidR="008A6812">
              <w:rPr>
                <w:rFonts w:ascii="Open Sans" w:hAnsi="Open Sans" w:cs="Open Sans"/>
                <w:sz w:val="18"/>
                <w:szCs w:val="18"/>
              </w:rPr>
              <w:t>d</w:t>
            </w:r>
            <w:r w:rsidR="00320AF7">
              <w:rPr>
                <w:rFonts w:ascii="Open Sans" w:hAnsi="Open Sans" w:cs="Open Sans"/>
                <w:sz w:val="18"/>
                <w:szCs w:val="18"/>
              </w:rPr>
              <w:t>ice</w:t>
            </w:r>
            <w:proofErr w:type="spellEnd"/>
          </w:p>
          <w:p w14:paraId="6838A687" w14:textId="7777777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prijenosnom uređaju za pohranu (tvrdi disk)</w:t>
            </w:r>
          </w:p>
          <w:p w14:paraId="60597829" w14:textId="77777777" w:rsidR="00CE6BC0" w:rsidRPr="00CE6BC0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Arial" w:hAnsi="Arial" w:cs="Arial"/>
                <w:sz w:val="18"/>
                <w:szCs w:val="18"/>
              </w:rPr>
              <w:t>●</w:t>
            </w:r>
            <w:r w:rsidRPr="00CE6BC0">
              <w:rPr>
                <w:rFonts w:ascii="Open Sans" w:hAnsi="Open Sans" w:cs="Open Sans"/>
                <w:sz w:val="18"/>
                <w:szCs w:val="18"/>
              </w:rPr>
              <w:t xml:space="preserve"> Na laboratorijskom poslužitelju</w:t>
            </w:r>
          </w:p>
          <w:p w14:paraId="6363A50B" w14:textId="4AACCB15" w:rsidR="00CE6BC0" w:rsidRPr="00CE6BC0" w:rsidRDefault="00320AF7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Doktorandica će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bit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odgovorn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CE6BC0" w:rsidRPr="00CE6BC0">
              <w:rPr>
                <w:rFonts w:ascii="Open Sans" w:hAnsi="Open Sans" w:cs="Open Sans"/>
                <w:sz w:val="18"/>
                <w:szCs w:val="18"/>
              </w:rPr>
              <w:t xml:space="preserve"> za pohranu i sigurnosnu kopiju podataka. To će se raditi tjedno. Sigurnosne kopije na laboratorijskom poslužitelju su automatizirane pomoću RSYNC-a.</w:t>
            </w:r>
          </w:p>
          <w:p w14:paraId="74BB34EF" w14:textId="00BF8346" w:rsidR="00B568B6" w:rsidRPr="00D00ED7" w:rsidRDefault="00CE6BC0" w:rsidP="00CE6BC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E6BC0">
              <w:rPr>
                <w:rFonts w:ascii="Open Sans" w:hAnsi="Open Sans" w:cs="Open Sans"/>
                <w:sz w:val="18"/>
                <w:szCs w:val="18"/>
              </w:rPr>
              <w:t>Originalna kopija svih digitalnih neobrađenih podataka s instrumenata bit će pohranjena u odgovarajuće računalo instrumenata, tj. PC za XRD i mikroskopiju. Sve ručno snimljene eksperimentalne bilježnice bit će arhivirane u laboratoriju.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406A4442" w:rsidR="00B568B6" w:rsidRPr="00551D1E" w:rsidRDefault="00C8390B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390B">
              <w:rPr>
                <w:rFonts w:ascii="Open Sans" w:hAnsi="Open Sans" w:cs="Open Sans"/>
                <w:sz w:val="18"/>
                <w:szCs w:val="18"/>
              </w:rPr>
              <w:t>Podatke ćemo čuvati najmanje 5 godina na laboratorijskim poslužiteljima i također ih pohraniti u odgovarajuću arhivu podataka na kraju projekta. Gdje je to moguće, pohranit ćemo datoteke u otvorenim arhivskim formatima, npr. Word datoteke pretvorene u PDF-A ili jednostavne tekstualne datoteke kodirane u UTF-8 i Excel datoteke pretvorene u CSV.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A5DC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192C0B55" w:rsidR="00B568B6" w:rsidRPr="00551D1E" w:rsidRDefault="00883192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83192">
              <w:rPr>
                <w:rFonts w:ascii="Open Sans" w:hAnsi="Open Sans" w:cs="Open Sans"/>
                <w:sz w:val="18"/>
                <w:szCs w:val="18"/>
              </w:rPr>
              <w:t xml:space="preserve">Svi podaci vezani uz objavljeni rad bit će podijeljeni putem </w:t>
            </w:r>
            <w:r w:rsidR="00462D26">
              <w:rPr>
                <w:rFonts w:ascii="Open Sans" w:hAnsi="Open Sans" w:cs="Open Sans"/>
                <w:sz w:val="18"/>
                <w:szCs w:val="18"/>
              </w:rPr>
              <w:t>bib.irb.hr</w:t>
            </w:r>
            <w:r w:rsidRPr="00883192">
              <w:rPr>
                <w:rFonts w:ascii="Open Sans" w:hAnsi="Open Sans" w:cs="Open Sans"/>
                <w:sz w:val="18"/>
                <w:szCs w:val="18"/>
              </w:rPr>
              <w:t xml:space="preserve"> pod odgovarajućom licencom. Svaka upotreba zajedničkih podataka u vezi s objavljenim radom mora se uputiti ili priznati.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2E75208C" w14:textId="77777777" w:rsidR="006A5834" w:rsidRPr="006A5834" w:rsidRDefault="006A5834" w:rsidP="006A58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5834">
              <w:rPr>
                <w:rFonts w:ascii="Open Sans" w:hAnsi="Open Sans" w:cs="Open Sans"/>
                <w:sz w:val="18"/>
                <w:szCs w:val="18"/>
              </w:rPr>
              <w:t>Podaci koji podupiru bilo koju publikaciju bit će dostupni u trenutku objave.</w:t>
            </w:r>
          </w:p>
          <w:p w14:paraId="5B9A341A" w14:textId="5E6E7645" w:rsidR="00B568B6" w:rsidRPr="00551D1E" w:rsidRDefault="006A5834" w:rsidP="006A583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A5834">
              <w:rPr>
                <w:rFonts w:ascii="Open Sans" w:hAnsi="Open Sans" w:cs="Open Sans"/>
                <w:sz w:val="18"/>
                <w:szCs w:val="18"/>
              </w:rPr>
              <w:t>Svi neobjavljeni podaci bit će pohranjeni u spremište podataka 12 mjeseci nakon završetka dodjele.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230A041F" w:rsidR="00B568B6" w:rsidRPr="00D2260C" w:rsidRDefault="006A5834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A5DC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311974A5" w:rsidR="00B568B6" w:rsidRPr="00FB1F03" w:rsidRDefault="005E0120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DA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714227">
    <w:abstractNumId w:val="8"/>
  </w:num>
  <w:num w:numId="2" w16cid:durableId="301543418">
    <w:abstractNumId w:val="15"/>
  </w:num>
  <w:num w:numId="3" w16cid:durableId="54938399">
    <w:abstractNumId w:val="2"/>
  </w:num>
  <w:num w:numId="4" w16cid:durableId="1354961472">
    <w:abstractNumId w:val="16"/>
  </w:num>
  <w:num w:numId="5" w16cid:durableId="1561481387">
    <w:abstractNumId w:val="14"/>
  </w:num>
  <w:num w:numId="6" w16cid:durableId="1436319301">
    <w:abstractNumId w:val="11"/>
  </w:num>
  <w:num w:numId="7" w16cid:durableId="1994138553">
    <w:abstractNumId w:val="5"/>
  </w:num>
  <w:num w:numId="8" w16cid:durableId="1755976722">
    <w:abstractNumId w:val="10"/>
  </w:num>
  <w:num w:numId="9" w16cid:durableId="1923829201">
    <w:abstractNumId w:val="12"/>
  </w:num>
  <w:num w:numId="10" w16cid:durableId="1720742851">
    <w:abstractNumId w:val="18"/>
  </w:num>
  <w:num w:numId="11" w16cid:durableId="1057819005">
    <w:abstractNumId w:val="9"/>
  </w:num>
  <w:num w:numId="12" w16cid:durableId="279412715">
    <w:abstractNumId w:val="0"/>
  </w:num>
  <w:num w:numId="13" w16cid:durableId="923757083">
    <w:abstractNumId w:val="4"/>
  </w:num>
  <w:num w:numId="14" w16cid:durableId="154341462">
    <w:abstractNumId w:val="1"/>
  </w:num>
  <w:num w:numId="15" w16cid:durableId="1473794166">
    <w:abstractNumId w:val="3"/>
  </w:num>
  <w:num w:numId="16" w16cid:durableId="1539513075">
    <w:abstractNumId w:val="13"/>
  </w:num>
  <w:num w:numId="17" w16cid:durableId="446314065">
    <w:abstractNumId w:val="17"/>
  </w:num>
  <w:num w:numId="18" w16cid:durableId="1192691416">
    <w:abstractNumId w:val="6"/>
  </w:num>
  <w:num w:numId="19" w16cid:durableId="213956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64ACE"/>
    <w:rsid w:val="001818FD"/>
    <w:rsid w:val="001D64B5"/>
    <w:rsid w:val="001E1864"/>
    <w:rsid w:val="00210B46"/>
    <w:rsid w:val="00224DA5"/>
    <w:rsid w:val="002460C1"/>
    <w:rsid w:val="00276809"/>
    <w:rsid w:val="00280CBE"/>
    <w:rsid w:val="002D7DD4"/>
    <w:rsid w:val="00320AF7"/>
    <w:rsid w:val="003354F8"/>
    <w:rsid w:val="003429FF"/>
    <w:rsid w:val="003446DE"/>
    <w:rsid w:val="00344A90"/>
    <w:rsid w:val="00377FDD"/>
    <w:rsid w:val="00380B54"/>
    <w:rsid w:val="003878F6"/>
    <w:rsid w:val="003A3EBD"/>
    <w:rsid w:val="003C07C4"/>
    <w:rsid w:val="003E7897"/>
    <w:rsid w:val="00462D26"/>
    <w:rsid w:val="00520F31"/>
    <w:rsid w:val="005354D1"/>
    <w:rsid w:val="00551D1E"/>
    <w:rsid w:val="00581BBD"/>
    <w:rsid w:val="005A5DCE"/>
    <w:rsid w:val="005B6891"/>
    <w:rsid w:val="005E0120"/>
    <w:rsid w:val="005F5B4A"/>
    <w:rsid w:val="00645DD0"/>
    <w:rsid w:val="006A5834"/>
    <w:rsid w:val="006D1921"/>
    <w:rsid w:val="006D2851"/>
    <w:rsid w:val="006E38A2"/>
    <w:rsid w:val="006E3F9A"/>
    <w:rsid w:val="00746053"/>
    <w:rsid w:val="007670B1"/>
    <w:rsid w:val="007C47BE"/>
    <w:rsid w:val="007E46A3"/>
    <w:rsid w:val="008050C0"/>
    <w:rsid w:val="00815E02"/>
    <w:rsid w:val="008235EA"/>
    <w:rsid w:val="00883192"/>
    <w:rsid w:val="0089658A"/>
    <w:rsid w:val="008A6812"/>
    <w:rsid w:val="008B0ACD"/>
    <w:rsid w:val="008F3E76"/>
    <w:rsid w:val="00900F85"/>
    <w:rsid w:val="009326A1"/>
    <w:rsid w:val="00934598"/>
    <w:rsid w:val="009516B7"/>
    <w:rsid w:val="00952A67"/>
    <w:rsid w:val="0096448D"/>
    <w:rsid w:val="00993185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B81F42"/>
    <w:rsid w:val="00BC3B21"/>
    <w:rsid w:val="00BE5B62"/>
    <w:rsid w:val="00C003F3"/>
    <w:rsid w:val="00C41BDA"/>
    <w:rsid w:val="00C4407D"/>
    <w:rsid w:val="00C5593C"/>
    <w:rsid w:val="00C76E03"/>
    <w:rsid w:val="00C8390B"/>
    <w:rsid w:val="00CC0CBD"/>
    <w:rsid w:val="00CE6BC0"/>
    <w:rsid w:val="00D00ED7"/>
    <w:rsid w:val="00D2260C"/>
    <w:rsid w:val="00D33BA0"/>
    <w:rsid w:val="00D43B65"/>
    <w:rsid w:val="00D47B42"/>
    <w:rsid w:val="00D70755"/>
    <w:rsid w:val="00D85767"/>
    <w:rsid w:val="00DA6968"/>
    <w:rsid w:val="00DB11EA"/>
    <w:rsid w:val="00DC6C99"/>
    <w:rsid w:val="00E0093A"/>
    <w:rsid w:val="00E210EF"/>
    <w:rsid w:val="00E700F7"/>
    <w:rsid w:val="00EC6D1E"/>
    <w:rsid w:val="00ED1069"/>
    <w:rsid w:val="00ED1C08"/>
    <w:rsid w:val="00F41959"/>
    <w:rsid w:val="00F8031E"/>
    <w:rsid w:val="00F82157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Jelena Bogdanović</cp:lastModifiedBy>
  <cp:revision>2</cp:revision>
  <dcterms:created xsi:type="dcterms:W3CDTF">2024-08-31T15:53:00Z</dcterms:created>
  <dcterms:modified xsi:type="dcterms:W3CDTF">2024-08-31T15:53:00Z</dcterms:modified>
</cp:coreProperties>
</file>